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560" w:rsidRDefault="00916560" w:rsidP="00916560">
      <w:pPr>
        <w:pStyle w:val="NormalWeb"/>
        <w:jc w:val="center"/>
      </w:pPr>
      <w:r>
        <w:t>T.C.</w:t>
      </w:r>
      <w:r>
        <w:br/>
        <w:t>YÜKSEKÖĞRETİM KURULU BAŞKANLIĞI</w:t>
      </w:r>
      <w:r>
        <w:br/>
        <w:t>Yükseköğretim Kurulu</w:t>
      </w:r>
    </w:p>
    <w:p w:rsidR="00916560" w:rsidRDefault="00916560" w:rsidP="00916560">
      <w:pPr>
        <w:pStyle w:val="NormalWeb"/>
      </w:pPr>
      <w:r>
        <w:t>18.09.2012 - 4G845       2012-40845</w:t>
      </w:r>
      <w:r>
        <w:br/>
      </w:r>
      <w:r>
        <w:br/>
      </w:r>
      <w:proofErr w:type="gramStart"/>
      <w:r>
        <w:t>Sayı : B</w:t>
      </w:r>
      <w:proofErr w:type="gramEnd"/>
      <w:r>
        <w:t xml:space="preserve">.30.0.SGB.0.00.00.00/ ) Konu: Doçentli Sınav Jüri Üyelerine Ödenecek Ücretlere İlişkin </w:t>
      </w:r>
      <w:proofErr w:type="spellStart"/>
      <w:r>
        <w:t>Usûl</w:t>
      </w:r>
      <w:proofErr w:type="spellEnd"/>
      <w:r>
        <w:t xml:space="preserve"> ve Esaslar.</w:t>
      </w:r>
    </w:p>
    <w:p w:rsidR="00916560" w:rsidRDefault="00916560" w:rsidP="00916560">
      <w:pPr>
        <w:pStyle w:val="NormalWeb"/>
        <w:jc w:val="both"/>
      </w:pPr>
      <w:proofErr w:type="gramStart"/>
      <w:r>
        <w:t xml:space="preserve">01.06.2012 tarihli ve 28310 sayılı Resmi Gazetede yayımlanarak yürürlüğe giren 29.05.2012 tarih ve 2012/1 numaralı "Kamu Görevlileri Hakem Kurulu Kararı"nın 23 üncü maddesi uyarınca " Doçentlik Sınav Jüri Üyeleri ile Yardımcı Doçent, Doçent ve Profesör Atama Jürilerinde Görev Alan Öğretim Üyelerine Ödenecek Ücrete İlişkin </w:t>
      </w:r>
      <w:proofErr w:type="spellStart"/>
      <w:r>
        <w:t>Usûl</w:t>
      </w:r>
      <w:proofErr w:type="spellEnd"/>
      <w:r>
        <w:t xml:space="preserve"> ve Esaslar" ekte yer almakta olup, bilgilerinizi ve gereğini saygılarımla rica ederim.</w:t>
      </w:r>
      <w:proofErr w:type="gramEnd"/>
    </w:p>
    <w:p w:rsidR="00916560" w:rsidRDefault="00916560" w:rsidP="00916560">
      <w:pPr>
        <w:pStyle w:val="NormalWeb"/>
        <w:jc w:val="right"/>
      </w:pPr>
      <w:r>
        <w:rPr>
          <w:b/>
          <w:bCs/>
        </w:rPr>
        <w:t>Prof. Dr. Şaban Çalış</w:t>
      </w:r>
      <w:r>
        <w:rPr>
          <w:b/>
          <w:bCs/>
        </w:rPr>
        <w:br/>
        <w:t>Başkan Vekili</w:t>
      </w:r>
    </w:p>
    <w:p w:rsidR="00916560" w:rsidRDefault="00916560" w:rsidP="001B0325">
      <w:pPr>
        <w:pStyle w:val="NormalWeb"/>
        <w:jc w:val="both"/>
        <w:rPr>
          <w:b/>
          <w:bCs/>
        </w:rPr>
      </w:pPr>
    </w:p>
    <w:p w:rsidR="001B0325" w:rsidRDefault="001B0325" w:rsidP="001B0325">
      <w:pPr>
        <w:pStyle w:val="NormalWeb"/>
        <w:jc w:val="both"/>
      </w:pPr>
      <w:r w:rsidRPr="001C6092">
        <w:rPr>
          <w:b/>
          <w:bCs/>
          <w:highlight w:val="lightGray"/>
        </w:rPr>
        <w:t>DOÇENTLİK SINAV JÜRİ ÜYELERİ İLE YARDIMCI DOÇENT, DOÇENT VE PROFESÖR ATAMA JÜRİLERİNDE GÖREV ALAN ÖĞRETİM ÜYELERİNE ÖDENECEK ÜCRETE İLİŞKİN USÛL VE ESASLAR</w:t>
      </w:r>
    </w:p>
    <w:p w:rsidR="001B0325" w:rsidRDefault="001B0325" w:rsidP="001B0325">
      <w:pPr>
        <w:pStyle w:val="NormalWeb"/>
        <w:jc w:val="both"/>
      </w:pPr>
      <w:r>
        <w:t>Amaç</w:t>
      </w:r>
    </w:p>
    <w:p w:rsidR="001B0325" w:rsidRDefault="001B0325" w:rsidP="001B0325">
      <w:pPr>
        <w:pStyle w:val="NormalWeb"/>
        <w:jc w:val="both"/>
      </w:pPr>
      <w:r>
        <w:t xml:space="preserve">MADDE I- (1) Bu düzenlemenin amacı, doçentlik sınavı jürileri ile yardımcı doçentlik,  doçentlik ve profesörlüğe atama jürilerinde görev alacak öğretim üyelerine ödenecek ücrete ilişkin </w:t>
      </w:r>
      <w:proofErr w:type="spellStart"/>
      <w:r>
        <w:t>usûl</w:t>
      </w:r>
      <w:proofErr w:type="spellEnd"/>
      <w:r>
        <w:t xml:space="preserve"> ve esasları belirlemektir.</w:t>
      </w:r>
    </w:p>
    <w:p w:rsidR="001B0325" w:rsidRDefault="001B0325" w:rsidP="001B0325">
      <w:pPr>
        <w:pStyle w:val="NormalWeb"/>
        <w:jc w:val="both"/>
      </w:pPr>
      <w:r>
        <w:t>Kapsam</w:t>
      </w:r>
    </w:p>
    <w:p w:rsidR="001B0325" w:rsidRDefault="001B0325" w:rsidP="001B0325">
      <w:pPr>
        <w:pStyle w:val="NormalWeb"/>
        <w:jc w:val="both"/>
      </w:pPr>
      <w:r>
        <w:t xml:space="preserve">MADDE 2 - (1) Bu </w:t>
      </w:r>
      <w:proofErr w:type="spellStart"/>
      <w:r>
        <w:t>usûl</w:t>
      </w:r>
      <w:proofErr w:type="spellEnd"/>
      <w:r>
        <w:t xml:space="preserve"> ve esaslar, doçentlik sınavlarında jüri üyeliği yapan öğretim üyeleri ile 2547 sayılı Yükseköğretim Kanununun 23, 25 ve 26 </w:t>
      </w:r>
      <w:proofErr w:type="spellStart"/>
      <w:r>
        <w:t>ncı</w:t>
      </w:r>
      <w:proofErr w:type="spellEnd"/>
      <w:r>
        <w:t xml:space="preserve"> maddeleri uyarınca oluşturulan yardımcı doçent, doçent ve profesör atama jürilerinde görevlendirilen öğretim üyelerini kapsar.</w:t>
      </w:r>
    </w:p>
    <w:p w:rsidR="001B0325" w:rsidRDefault="001B0325" w:rsidP="001B0325">
      <w:pPr>
        <w:pStyle w:val="NormalWeb"/>
        <w:jc w:val="both"/>
      </w:pPr>
      <w:r>
        <w:t>Dayanak</w:t>
      </w:r>
    </w:p>
    <w:p w:rsidR="001B0325" w:rsidRDefault="001B0325" w:rsidP="001B0325">
      <w:pPr>
        <w:pStyle w:val="NormalWeb"/>
        <w:jc w:val="both"/>
      </w:pPr>
      <w:r>
        <w:t xml:space="preserve">MADDE 3- (1) Bu </w:t>
      </w:r>
      <w:proofErr w:type="spellStart"/>
      <w:r>
        <w:t>usûl</w:t>
      </w:r>
      <w:proofErr w:type="spellEnd"/>
      <w:r>
        <w:t xml:space="preserve"> ve esaslar, </w:t>
      </w:r>
      <w:proofErr w:type="gramStart"/>
      <w:r>
        <w:t>29/05/2012</w:t>
      </w:r>
      <w:proofErr w:type="gramEnd"/>
      <w:r>
        <w:t xml:space="preserve"> tarihli ve 2012/1 numaralı "Kamu Görevlileri Hakem Kurulu Kararı''</w:t>
      </w:r>
      <w:proofErr w:type="spellStart"/>
      <w:r>
        <w:t>nın</w:t>
      </w:r>
      <w:proofErr w:type="spellEnd"/>
      <w:r>
        <w:t xml:space="preserve"> 23 üncü maddesine dayanılarak hazırlanmıştır.</w:t>
      </w:r>
    </w:p>
    <w:p w:rsidR="001B0325" w:rsidRDefault="001B0325" w:rsidP="001B0325">
      <w:pPr>
        <w:pStyle w:val="NormalWeb"/>
        <w:jc w:val="both"/>
      </w:pPr>
      <w:r>
        <w:t>Ücrete ilişkin hususlar</w:t>
      </w:r>
    </w:p>
    <w:p w:rsidR="001B0325" w:rsidRDefault="001B0325" w:rsidP="001B0325">
      <w:pPr>
        <w:pStyle w:val="NormalWeb"/>
        <w:jc w:val="both"/>
      </w:pPr>
      <w:proofErr w:type="gramStart"/>
      <w:r>
        <w:t xml:space="preserve">MADDE 4- (1) Jüri ücreti, 2547 sayılı Kanunun 24 üncü maddesi uyarınca yapılan doçentlik sınavlarında jüri üyesi olarak görevlendirilen öğretim üyelerine her bir jüri üyeliği için 4500 gösterge rakamının, aynı Kanunun 23, 25 ve 26 </w:t>
      </w:r>
      <w:proofErr w:type="spellStart"/>
      <w:r>
        <w:t>ncı</w:t>
      </w:r>
      <w:proofErr w:type="spellEnd"/>
      <w:r>
        <w:t xml:space="preserve"> maddeleri uyarınca oluşturulan yardımcı doçentlik, doçentlik ve profesörlüğe yükselme ve atama jürilerinde görev alan öğretim üyelerine ise her bir jüri üyeliği için 3000 gösterge rakamının memur aylık katsayısı ile çarpımı sonucu bulunacak tutarda ödenir.</w:t>
      </w:r>
      <w:proofErr w:type="gramEnd"/>
    </w:p>
    <w:p w:rsidR="001B0325" w:rsidRDefault="001B0325" w:rsidP="001B0325">
      <w:pPr>
        <w:pStyle w:val="NormalWeb"/>
        <w:jc w:val="both"/>
      </w:pPr>
      <w:r>
        <w:lastRenderedPageBreak/>
        <w:t>(2) Bu düzenleme kapsamında yapılacak jüri ücret ödemesi bir yılda altıyı geçemez. Bir mali yıl içerisinde bir kişiye verilen jüri üyeliği görevinin altıyı geçmesi halinde, öncelikle doçentlik sınavı jüri ücret ödemesi esas olmak üzere jüri ücret ödemesi yapılır.</w:t>
      </w:r>
    </w:p>
    <w:p w:rsidR="001B0325" w:rsidRDefault="001B0325" w:rsidP="001B0325">
      <w:pPr>
        <w:pStyle w:val="NormalWeb"/>
        <w:jc w:val="both"/>
      </w:pPr>
      <w:r>
        <w:t>(3) Jüri üyelerine ödeme yapılabilmesi için konuya ilişkin mevzuatta yer alan veya görevlendirmede belirtilen azami süre içinde görevin yerine getirilmiş olması gerekir. Zamanında yerine getirilmeyen görevler için ödeme yapılamaz.</w:t>
      </w:r>
    </w:p>
    <w:p w:rsidR="001B0325" w:rsidRDefault="001B0325" w:rsidP="001B0325">
      <w:pPr>
        <w:pStyle w:val="NormalWeb"/>
        <w:jc w:val="both"/>
      </w:pPr>
      <w:r>
        <w:t>(4) Ücret ödemesi jüri görevinin tamamlanmasını müteakip bir ay içerisinde ödenir.</w:t>
      </w:r>
    </w:p>
    <w:p w:rsidR="001B0325" w:rsidRDefault="001B0325" w:rsidP="001B0325">
      <w:pPr>
        <w:pStyle w:val="NormalWeb"/>
        <w:jc w:val="both"/>
      </w:pPr>
      <w:r>
        <w:t xml:space="preserve">(5) Jüri üyelerine ödenecek ücret damga ve gelir vergisi </w:t>
      </w:r>
      <w:proofErr w:type="spellStart"/>
      <w:r>
        <w:t>tevkifatı</w:t>
      </w:r>
      <w:proofErr w:type="spellEnd"/>
      <w:r>
        <w:t xml:space="preserve"> yapılmak suretiyle vergilendirilir.</w:t>
      </w:r>
    </w:p>
    <w:p w:rsidR="001B0325" w:rsidRDefault="001B0325" w:rsidP="001B0325">
      <w:pPr>
        <w:pStyle w:val="NormalWeb"/>
        <w:jc w:val="both"/>
      </w:pPr>
      <w:r>
        <w:t>(6) Değerlendirmeye esas alman raporunu süresinde tamamlayıp teslim ettiği halde kabul edilebilir mazereti nedeniyle sözlü sınava katılamayan jüri üyesine ücretin %70'i, bu jüri üyesinin yerine sözlü sınava katılan jüri üyesine ise %30'u ödenir.</w:t>
      </w:r>
    </w:p>
    <w:p w:rsidR="001B0325" w:rsidRDefault="001B0325" w:rsidP="001B0325">
      <w:pPr>
        <w:pStyle w:val="NormalWeb"/>
        <w:jc w:val="both"/>
      </w:pPr>
      <w:r>
        <w:t>(7) Değerlendirmeye esas alınan raporunu süresinde tamamlanmakla birlikte konusu gereği farklı kurullara havale edilmesi veya jüri üyesinin şahsından kaynaklanmayan diğer nedenlerden dolayı sürecin uzaması durumunda ücret tam ödenir.</w:t>
      </w:r>
    </w:p>
    <w:p w:rsidR="001B0325" w:rsidRDefault="001B0325" w:rsidP="001B0325">
      <w:pPr>
        <w:pStyle w:val="NormalWeb"/>
        <w:jc w:val="both"/>
      </w:pPr>
      <w:proofErr w:type="gramStart"/>
      <w:r>
        <w:t xml:space="preserve">(8) 2547 sayılı Kanunun 24 üncü maddesi uyarınca yapılan doçentlik sınavlarında jüri üyesi olarak görevlendirilen öğretim üyelerinin jüri ücreti ödemeleri Üniversitelerarası Kurul tarafından, vakıf yükseköğretim kurumlarından görevlendirilen öğretim üyelerine "01.4.1.90- Diğer Geçici Personele Yapılacak Ödemeler" ekonomik koduna, Devlet yükseköğretim kurumlarından görevlendirilen öğretim üyelerine "01.1.5."- Ek Çalışma Karşılıkları" ekonomik koduna; aynı Kanunun 23, 25 ve 26 </w:t>
      </w:r>
      <w:proofErr w:type="spellStart"/>
      <w:r>
        <w:t>ncı</w:t>
      </w:r>
      <w:proofErr w:type="spellEnd"/>
      <w:r>
        <w:t xml:space="preserve"> maddeleri uyarınca oluşturulan yardımcı doçent, doçent ve profesör atama jürilerinde görev alan öğretim üyelerinin jüri üyeliği ücreti görevlendirmeyi yapan yükseköğretim kurumu bütçesinin "01.1.5- Ek Çalışma Karşılıkları" ekonomik koduna gider kaydedilmek suretiyle yapılacaktır.</w:t>
      </w:r>
      <w:proofErr w:type="gramEnd"/>
    </w:p>
    <w:p w:rsidR="001B0325" w:rsidRDefault="001B0325" w:rsidP="001B0325">
      <w:pPr>
        <w:pStyle w:val="NormalWeb"/>
        <w:jc w:val="both"/>
      </w:pPr>
      <w:r>
        <w:t>Yetki</w:t>
      </w:r>
    </w:p>
    <w:p w:rsidR="001B0325" w:rsidRDefault="001B0325" w:rsidP="001B0325">
      <w:pPr>
        <w:pStyle w:val="NormalWeb"/>
        <w:jc w:val="both"/>
      </w:pPr>
      <w:r>
        <w:t>MADDE 5-(l) Bu usul ve esasların uygulamasına ilişkin olarak ortaya çıkabilecek tereddütleri gidermeye Yükseköğretim Kurulu yetkilidir.</w:t>
      </w:r>
    </w:p>
    <w:p w:rsidR="001B0325" w:rsidRDefault="001B0325" w:rsidP="001B0325">
      <w:pPr>
        <w:pStyle w:val="NormalWeb"/>
        <w:jc w:val="both"/>
      </w:pPr>
      <w:r>
        <w:t>GEÇİCİ MADDE 1- (1) 2547 sayılı Kanunun 24 üncü maddesi uyarınca yapılan doçentlik sınavlarında, vakıf yükseköğretim kurumlarından jüri üyesi olarak görevlendirilen öğretim üyelerine yapılacak jüri ücreti ödemeleri 2012 yılına münhasır olmak üzere "01.5.1.90- Diğer Personele Yapılan Diğer Ödemeler" ekonomik koduna gider kaydedilmek suretiyle yapılır.</w:t>
      </w:r>
    </w:p>
    <w:p w:rsidR="001B0325" w:rsidRDefault="001B0325" w:rsidP="001B0325">
      <w:pPr>
        <w:pStyle w:val="NormalWeb"/>
        <w:jc w:val="both"/>
      </w:pPr>
      <w:r>
        <w:t>Yürürlük</w:t>
      </w:r>
    </w:p>
    <w:p w:rsidR="001B0325" w:rsidRDefault="001B0325" w:rsidP="001B0325">
      <w:pPr>
        <w:pStyle w:val="NormalWeb"/>
        <w:jc w:val="both"/>
      </w:pPr>
      <w:r>
        <w:t xml:space="preserve">MADDE 6-(l) Bu usul ve esaslar, </w:t>
      </w:r>
      <w:proofErr w:type="gramStart"/>
      <w:r>
        <w:t>1/1/2012</w:t>
      </w:r>
      <w:proofErr w:type="gramEnd"/>
      <w:r>
        <w:t xml:space="preserve"> tarihi itibariyle yürürlüğe girer.</w:t>
      </w:r>
    </w:p>
    <w:p w:rsidR="001B0325" w:rsidRDefault="001B0325" w:rsidP="001B0325">
      <w:pPr>
        <w:pStyle w:val="NormalWeb"/>
        <w:jc w:val="both"/>
      </w:pPr>
      <w:r>
        <w:t>Yürütme</w:t>
      </w:r>
    </w:p>
    <w:p w:rsidR="001B0325" w:rsidRDefault="001B0325" w:rsidP="001B0325">
      <w:pPr>
        <w:pStyle w:val="NormalWeb"/>
        <w:jc w:val="both"/>
      </w:pPr>
      <w:r>
        <w:t>MADDE 7-(l) Bu usul ve esasları Yükseköğretim Kurulu Başkanı yürütür.</w:t>
      </w:r>
    </w:p>
    <w:p w:rsidR="00E43B86" w:rsidRDefault="00E43B86" w:rsidP="001B0325">
      <w:pPr>
        <w:jc w:val="both"/>
      </w:pPr>
    </w:p>
    <w:p w:rsidR="001B0325" w:rsidRDefault="001B0325">
      <w:pPr>
        <w:jc w:val="both"/>
      </w:pPr>
    </w:p>
    <w:sectPr w:rsidR="001B0325" w:rsidSect="00E43B8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savePreviewPicture/>
  <w:compat>
    <w:useFELayout/>
  </w:compat>
  <w:rsids>
    <w:rsidRoot w:val="001B0325"/>
    <w:rsid w:val="001B0325"/>
    <w:rsid w:val="001C6092"/>
    <w:rsid w:val="00916560"/>
    <w:rsid w:val="00E43B8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B86"/>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1B03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18097095">
      <w:bodyDiv w:val="1"/>
      <w:marLeft w:val="0"/>
      <w:marRight w:val="0"/>
      <w:marTop w:val="0"/>
      <w:marBottom w:val="0"/>
      <w:divBdr>
        <w:top w:val="none" w:sz="0" w:space="0" w:color="auto"/>
        <w:left w:val="none" w:sz="0" w:space="0" w:color="auto"/>
        <w:bottom w:val="none" w:sz="0" w:space="0" w:color="auto"/>
        <w:right w:val="none" w:sz="0" w:space="0" w:color="auto"/>
      </w:divBdr>
      <w:divsChild>
        <w:div w:id="1523782850">
          <w:marLeft w:val="0"/>
          <w:marRight w:val="0"/>
          <w:marTop w:val="0"/>
          <w:marBottom w:val="0"/>
          <w:divBdr>
            <w:top w:val="none" w:sz="0" w:space="0" w:color="auto"/>
            <w:left w:val="none" w:sz="0" w:space="0" w:color="auto"/>
            <w:bottom w:val="none" w:sz="0" w:space="0" w:color="auto"/>
            <w:right w:val="none" w:sz="0" w:space="0" w:color="auto"/>
          </w:divBdr>
        </w:div>
      </w:divsChild>
    </w:div>
    <w:div w:id="1914387447">
      <w:bodyDiv w:val="1"/>
      <w:marLeft w:val="0"/>
      <w:marRight w:val="0"/>
      <w:marTop w:val="0"/>
      <w:marBottom w:val="0"/>
      <w:divBdr>
        <w:top w:val="none" w:sz="0" w:space="0" w:color="auto"/>
        <w:left w:val="none" w:sz="0" w:space="0" w:color="auto"/>
        <w:bottom w:val="none" w:sz="0" w:space="0" w:color="auto"/>
        <w:right w:val="none" w:sz="0" w:space="0" w:color="auto"/>
      </w:divBdr>
      <w:divsChild>
        <w:div w:id="1909416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685</Words>
  <Characters>3907</Characters>
  <Application>Microsoft Office Word</Application>
  <DocSecurity>0</DocSecurity>
  <Lines>32</Lines>
  <Paragraphs>9</Paragraphs>
  <ScaleCrop>false</ScaleCrop>
  <Company/>
  <LinksUpToDate>false</LinksUpToDate>
  <CharactersWithSpaces>4583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makbule</dc:creator>
  <cp:keywords/>
  <dc:description/>
  <cp:lastModifiedBy>makbule</cp:lastModifiedBy>
  <cp:revision>4</cp:revision>
  <dcterms:created xsi:type="dcterms:W3CDTF">2012-12-03T14:20:00Z</dcterms:created>
  <dcterms:modified xsi:type="dcterms:W3CDTF">2012-12-03T14:25:00Z</dcterms:modified>
</cp:coreProperties>
</file>