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0" w:rsidRDefault="006E4A90" w:rsidP="006E4A9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E4A90" w:rsidRDefault="006E4A90" w:rsidP="006E4A90">
      <w:pPr>
        <w:spacing w:line="360" w:lineRule="auto"/>
        <w:ind w:firstLine="708"/>
        <w:jc w:val="center"/>
        <w:rPr>
          <w:b/>
          <w:sz w:val="36"/>
          <w:szCs w:val="28"/>
        </w:rPr>
      </w:pPr>
      <w:r w:rsidRPr="006E4A90">
        <w:rPr>
          <w:b/>
          <w:sz w:val="36"/>
          <w:szCs w:val="28"/>
        </w:rPr>
        <w:t>OPERE EDİLEN İNTRATORASİK MALİGNİTELERDE POZİTRON EMİSYON TOMOGRAFİSİNİN DEĞERİ</w:t>
      </w:r>
    </w:p>
    <w:p w:rsidR="006E4A90" w:rsidRDefault="006E4A90" w:rsidP="006E4A90">
      <w:pPr>
        <w:spacing w:line="360" w:lineRule="auto"/>
        <w:jc w:val="center"/>
        <w:rPr>
          <w:b/>
          <w:sz w:val="28"/>
          <w:szCs w:val="28"/>
        </w:rPr>
      </w:pPr>
    </w:p>
    <w:p w:rsidR="006E4A90" w:rsidRDefault="006E4A90" w:rsidP="006E4A9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E4A90" w:rsidRDefault="006E4A90" w:rsidP="006E4A90">
      <w:pPr>
        <w:spacing w:line="360" w:lineRule="auto"/>
        <w:ind w:firstLine="708"/>
        <w:jc w:val="both"/>
      </w:pPr>
      <w:r>
        <w:t xml:space="preserve">1 Ocak 2007 ile 1 Ağustos 2011 tarihleri arasında pozitron </w:t>
      </w:r>
      <w:proofErr w:type="gramStart"/>
      <w:r>
        <w:t>emisyon</w:t>
      </w:r>
      <w:proofErr w:type="gramEnd"/>
      <w:r>
        <w:t xml:space="preserve"> tomografisi çektirilen ve cerrahi uygulanan hastalar bu çalışmada </w:t>
      </w:r>
      <w:proofErr w:type="spellStart"/>
      <w:r>
        <w:t>yeraldı</w:t>
      </w:r>
      <w:proofErr w:type="spellEnd"/>
      <w:r>
        <w:t xml:space="preserve">. Pozitron </w:t>
      </w:r>
      <w:proofErr w:type="gramStart"/>
      <w:r>
        <w:t>emisyon</w:t>
      </w:r>
      <w:proofErr w:type="gramEnd"/>
      <w:r>
        <w:t xml:space="preserve"> tomografisinin gerçek pozitif, gerçek negatif, yanlış pozitif, yanlış negatif değerleri </w:t>
      </w:r>
      <w:proofErr w:type="spellStart"/>
      <w:r>
        <w:t>histopatolojik</w:t>
      </w:r>
      <w:proofErr w:type="spellEnd"/>
      <w:r>
        <w:t xml:space="preserve"> sonuçlarıyla karşılaştırıldı</w:t>
      </w:r>
    </w:p>
    <w:p w:rsidR="006E4A90" w:rsidRDefault="006E4A90" w:rsidP="006E4A90">
      <w:pPr>
        <w:spacing w:line="360" w:lineRule="auto"/>
        <w:ind w:firstLine="708"/>
        <w:jc w:val="both"/>
      </w:pPr>
      <w:r>
        <w:tab/>
        <w:t xml:space="preserve">Çalışmada ortalama yaşları </w:t>
      </w:r>
      <w:proofErr w:type="gramStart"/>
      <w:r>
        <w:t>59.7</w:t>
      </w:r>
      <w:proofErr w:type="gramEnd"/>
      <w:r>
        <w:t xml:space="preserve"> (23-83) olan 99 (%87) erkek ve 15 (%13) kadın olgu vardı. </w:t>
      </w:r>
      <w:proofErr w:type="spellStart"/>
      <w:r>
        <w:t>Yüzondört</w:t>
      </w:r>
      <w:proofErr w:type="spellEnd"/>
      <w:r>
        <w:t xml:space="preserve"> hastanın, 20’sinde (%</w:t>
      </w:r>
      <w:proofErr w:type="gramStart"/>
      <w:r>
        <w:t>17.6</w:t>
      </w:r>
      <w:proofErr w:type="gramEnd"/>
      <w:r>
        <w:t xml:space="preserve">) </w:t>
      </w:r>
      <w:proofErr w:type="spellStart"/>
      <w:r>
        <w:t>histopatoloji</w:t>
      </w:r>
      <w:proofErr w:type="spellEnd"/>
      <w:r>
        <w:t xml:space="preserve"> sonuçları </w:t>
      </w:r>
      <w:proofErr w:type="spellStart"/>
      <w:r>
        <w:t>benign</w:t>
      </w:r>
      <w:proofErr w:type="spellEnd"/>
      <w:r>
        <w:t xml:space="preserve"> ve 94’ünde (82.4%) </w:t>
      </w:r>
      <w:proofErr w:type="spellStart"/>
      <w:r>
        <w:t>malign</w:t>
      </w:r>
      <w:proofErr w:type="spellEnd"/>
      <w:r>
        <w:t xml:space="preserve"> olarak bulundu.</w:t>
      </w:r>
    </w:p>
    <w:p w:rsidR="006E4A90" w:rsidRDefault="006E4A90" w:rsidP="006E4A90">
      <w:pPr>
        <w:spacing w:line="360" w:lineRule="auto"/>
        <w:ind w:firstLine="708"/>
        <w:jc w:val="both"/>
      </w:pPr>
      <w:r>
        <w:tab/>
        <w:t xml:space="preserve">Pozitron </w:t>
      </w:r>
      <w:proofErr w:type="gramStart"/>
      <w:r>
        <w:t>emisyon</w:t>
      </w:r>
      <w:proofErr w:type="gramEnd"/>
      <w:r>
        <w:t xml:space="preserve"> tomografisi sonuçlarında 9 lezyon yanlış pozitif, bir lezyon yanlış negatifti.  Bu sonuçlara göre pozitron </w:t>
      </w:r>
      <w:proofErr w:type="gramStart"/>
      <w:r>
        <w:t>emisyon</w:t>
      </w:r>
      <w:proofErr w:type="gramEnd"/>
      <w:r>
        <w:t xml:space="preserve"> tomografisinin duyarlılığı %98.9, özgüllüğü %55, pozitif öngörü değeri %91.2, negatif öngörü değeri %91.7 ve doğruluğu %80 bulundu. </w:t>
      </w:r>
      <w:proofErr w:type="spellStart"/>
      <w:r>
        <w:t>Malign</w:t>
      </w:r>
      <w:proofErr w:type="spellEnd"/>
      <w:r>
        <w:t xml:space="preserve"> tümörlerin standardize edilmiş maksimum tutulum değeri  (11,7±2,6), </w:t>
      </w:r>
      <w:proofErr w:type="spellStart"/>
      <w:r>
        <w:t>benign</w:t>
      </w:r>
      <w:proofErr w:type="spellEnd"/>
      <w:r>
        <w:t xml:space="preserve"> tümörlerden yüksekti (3,7±2,8) (p=0,000). Tümör tipi ile tümör çapı da önemli bir farklılık yoktu p=0,780</w:t>
      </w:r>
      <w:proofErr w:type="gramStart"/>
      <w:r>
        <w:t>)</w:t>
      </w:r>
      <w:proofErr w:type="gramEnd"/>
      <w:r>
        <w:t xml:space="preserve">. Pek çok çalışmada </w:t>
      </w:r>
      <w:proofErr w:type="spellStart"/>
      <w:r>
        <w:t>benign</w:t>
      </w:r>
      <w:proofErr w:type="spellEnd"/>
      <w:r>
        <w:t xml:space="preserve"> ve </w:t>
      </w:r>
      <w:proofErr w:type="spellStart"/>
      <w:r>
        <w:t>malign</w:t>
      </w:r>
      <w:proofErr w:type="spellEnd"/>
      <w:r>
        <w:t xml:space="preserve"> tümörleri ayırmak için sıklıkla eşik değeri </w:t>
      </w:r>
      <w:proofErr w:type="gramStart"/>
      <w:r>
        <w:t>2.5</w:t>
      </w:r>
      <w:proofErr w:type="gramEnd"/>
      <w:r>
        <w:t xml:space="preserve"> olarak bulunmuştu. Bizde çalışmamızda buna benzer sonuçlar gözlemledik. </w:t>
      </w:r>
      <w:proofErr w:type="gramStart"/>
      <w:r>
        <w:t>standardize</w:t>
      </w:r>
      <w:proofErr w:type="gramEnd"/>
      <w:r>
        <w:t xml:space="preserve"> edilmiş maksimum tutulum değeri 2.5 olarak alındığında </w:t>
      </w:r>
      <w:proofErr w:type="spellStart"/>
      <w:r>
        <w:t>malign</w:t>
      </w:r>
      <w:proofErr w:type="spellEnd"/>
      <w:r>
        <w:t xml:space="preserve"> ve </w:t>
      </w:r>
      <w:proofErr w:type="spellStart"/>
      <w:r>
        <w:t>benign</w:t>
      </w:r>
      <w:proofErr w:type="spellEnd"/>
      <w:r>
        <w:t xml:space="preserve"> tümörlerin ayrımında önemli derecede örtüşme vardı. Bizim çalışmamızda eşik değeri </w:t>
      </w:r>
      <w:proofErr w:type="gramStart"/>
      <w:r>
        <w:t>2.5</w:t>
      </w:r>
      <w:proofErr w:type="gramEnd"/>
      <w:r>
        <w:t xml:space="preserve"> olarak alındığında; duyarlılık, özgüllük, pozitif öngörü değeri, negatif öngörü değeri sırasıyla %98.9, %45, %89.4, %90 idi. Standardize edilmiş maksimum tutulum değeri 2.5’dan büyük olduğunda </w:t>
      </w:r>
      <w:proofErr w:type="spellStart"/>
      <w:r>
        <w:t>malign</w:t>
      </w:r>
      <w:proofErr w:type="spellEnd"/>
      <w:r>
        <w:t xml:space="preserve"> olma riski 76(8,79-658,76)  kat artmaktadır. Bu modelin doğruluğu ise %90’dır.</w:t>
      </w:r>
    </w:p>
    <w:p w:rsidR="006E4A90" w:rsidRDefault="006E4A90" w:rsidP="006E4A90">
      <w:pPr>
        <w:spacing w:line="360" w:lineRule="auto"/>
        <w:ind w:firstLine="708"/>
        <w:jc w:val="both"/>
      </w:pPr>
      <w:r>
        <w:tab/>
        <w:t xml:space="preserve">Biz pozitron </w:t>
      </w:r>
      <w:proofErr w:type="gramStart"/>
      <w:r>
        <w:t>emisyon</w:t>
      </w:r>
      <w:proofErr w:type="gramEnd"/>
      <w:r>
        <w:t xml:space="preserve"> tomografisinin </w:t>
      </w:r>
      <w:proofErr w:type="spellStart"/>
      <w:r>
        <w:t>intratorasik</w:t>
      </w:r>
      <w:proofErr w:type="spellEnd"/>
      <w:r>
        <w:t xml:space="preserve"> </w:t>
      </w:r>
      <w:proofErr w:type="spellStart"/>
      <w:r>
        <w:t>malign</w:t>
      </w:r>
      <w:proofErr w:type="spellEnd"/>
      <w:r>
        <w:t xml:space="preserve"> ve </w:t>
      </w:r>
      <w:proofErr w:type="spellStart"/>
      <w:r>
        <w:t>benign</w:t>
      </w:r>
      <w:proofErr w:type="spellEnd"/>
      <w:r>
        <w:t xml:space="preserve"> tümörleri ayırabileceğini düşünüyoruz. Standardize edilmiş maksimum tutulum </w:t>
      </w:r>
      <w:proofErr w:type="gramStart"/>
      <w:r>
        <w:t>değeri  2</w:t>
      </w:r>
      <w:proofErr w:type="gramEnd"/>
      <w:r>
        <w:t xml:space="preserve">.5’un üzerinde </w:t>
      </w:r>
      <w:proofErr w:type="spellStart"/>
      <w:r>
        <w:t>tututulduğunda</w:t>
      </w:r>
      <w:proofErr w:type="spellEnd"/>
      <w:r>
        <w:t xml:space="preserve"> </w:t>
      </w:r>
      <w:proofErr w:type="spellStart"/>
      <w:r>
        <w:t>benign</w:t>
      </w:r>
      <w:proofErr w:type="spellEnd"/>
      <w:r>
        <w:t xml:space="preserve"> ve </w:t>
      </w:r>
      <w:proofErr w:type="spellStart"/>
      <w:r>
        <w:t>malign</w:t>
      </w:r>
      <w:proofErr w:type="spellEnd"/>
      <w:r>
        <w:t xml:space="preserve"> tümörlerin ayrımında pozitron emisyon tomografisinin önemli avantajı vardır. Bununla birlikte, yanlış pozitif veya yanlış negatif pozitron </w:t>
      </w:r>
      <w:proofErr w:type="gramStart"/>
      <w:r>
        <w:t>emisyon</w:t>
      </w:r>
      <w:proofErr w:type="gramEnd"/>
      <w:r>
        <w:t xml:space="preserve"> tomografisi </w:t>
      </w:r>
      <w:r>
        <w:lastRenderedPageBreak/>
        <w:t xml:space="preserve">taraması sıklıkla karşılaşılan bir sorundur. Düşük yanlış negatiflik ve yüksek duyarlılık bizim hasta </w:t>
      </w:r>
      <w:proofErr w:type="spellStart"/>
      <w:r>
        <w:t>populasyonumuzda</w:t>
      </w:r>
      <w:proofErr w:type="spellEnd"/>
      <w:r>
        <w:t xml:space="preserve"> iltihabi hastalıkların yüksek sıklığından dolayıdır. Sadece olası bir yanlış pozitif ve negatif durumun farkında olup lezyonun uygun yorumlama ve doğru tanımlanması sağlanabilir. </w:t>
      </w:r>
    </w:p>
    <w:p w:rsidR="006E4A90" w:rsidRDefault="006E4A90" w:rsidP="006E4A90">
      <w:pPr>
        <w:spacing w:line="360" w:lineRule="auto"/>
        <w:ind w:firstLine="708"/>
        <w:jc w:val="both"/>
      </w:pPr>
    </w:p>
    <w:p w:rsidR="006E4A90" w:rsidRDefault="006E4A90" w:rsidP="006E4A90">
      <w:pPr>
        <w:spacing w:line="360" w:lineRule="auto"/>
        <w:ind w:firstLine="708"/>
        <w:jc w:val="both"/>
      </w:pPr>
      <w:r>
        <w:tab/>
      </w:r>
      <w:r>
        <w:rPr>
          <w:b/>
        </w:rPr>
        <w:t>Anahtar Kelimeler:</w:t>
      </w:r>
      <w:r>
        <w:t xml:space="preserve"> Pozitron </w:t>
      </w:r>
      <w:proofErr w:type="gramStart"/>
      <w:r>
        <w:t>emisyon</w:t>
      </w:r>
      <w:proofErr w:type="gramEnd"/>
      <w:r>
        <w:t xml:space="preserve"> tomografisi, </w:t>
      </w:r>
      <w:proofErr w:type="spellStart"/>
      <w:r>
        <w:t>sensitivite</w:t>
      </w:r>
      <w:proofErr w:type="spellEnd"/>
      <w:r>
        <w:t xml:space="preserve">, </w:t>
      </w:r>
      <w:proofErr w:type="spellStart"/>
      <w:r>
        <w:t>spesivite</w:t>
      </w:r>
      <w:proofErr w:type="spellEnd"/>
      <w:r>
        <w:t>, yanlış pozitif, yanlış negatif.</w:t>
      </w:r>
    </w:p>
    <w:p w:rsidR="006E4A90" w:rsidRDefault="006E4A90" w:rsidP="006E4A90">
      <w:pPr>
        <w:spacing w:line="360" w:lineRule="auto"/>
        <w:sectPr w:rsidR="006E4A90">
          <w:pgSz w:w="12240" w:h="15840"/>
          <w:pgMar w:top="1417" w:right="1417" w:bottom="1417" w:left="1417" w:header="708" w:footer="708" w:gutter="0"/>
          <w:cols w:space="708"/>
        </w:sectPr>
      </w:pPr>
    </w:p>
    <w:p w:rsidR="006E4A90" w:rsidRDefault="006E4A90" w:rsidP="006E4A90">
      <w:pPr>
        <w:spacing w:line="360" w:lineRule="auto"/>
        <w:rPr>
          <w:b/>
          <w:sz w:val="28"/>
          <w:szCs w:val="28"/>
        </w:rPr>
      </w:pPr>
    </w:p>
    <w:p w:rsidR="006E4A90" w:rsidRDefault="006E4A90" w:rsidP="006E4A90">
      <w:pPr>
        <w:spacing w:line="360" w:lineRule="auto"/>
        <w:jc w:val="center"/>
        <w:rPr>
          <w:b/>
          <w:sz w:val="28"/>
          <w:szCs w:val="28"/>
        </w:rPr>
      </w:pPr>
    </w:p>
    <w:p w:rsidR="006E4A90" w:rsidRDefault="006E4A90" w:rsidP="006E4A90">
      <w:pPr>
        <w:spacing w:line="360" w:lineRule="auto"/>
        <w:jc w:val="center"/>
        <w:rPr>
          <w:b/>
          <w:sz w:val="28"/>
          <w:szCs w:val="28"/>
        </w:rPr>
      </w:pPr>
    </w:p>
    <w:p w:rsidR="006E4A90" w:rsidRDefault="006E4A90" w:rsidP="006E4A90">
      <w:pPr>
        <w:spacing w:line="360" w:lineRule="auto"/>
        <w:jc w:val="center"/>
        <w:rPr>
          <w:b/>
          <w:sz w:val="28"/>
          <w:szCs w:val="28"/>
        </w:rPr>
      </w:pPr>
    </w:p>
    <w:p w:rsidR="006E4A90" w:rsidRDefault="006E4A90" w:rsidP="006E4A90">
      <w:pPr>
        <w:spacing w:line="360" w:lineRule="auto"/>
        <w:jc w:val="center"/>
        <w:rPr>
          <w:b/>
          <w:sz w:val="28"/>
          <w:szCs w:val="28"/>
        </w:rPr>
      </w:pPr>
    </w:p>
    <w:p w:rsidR="006E4A90" w:rsidRDefault="006E4A90" w:rsidP="006E4A90">
      <w:pPr>
        <w:spacing w:line="360" w:lineRule="auto"/>
        <w:jc w:val="center"/>
        <w:rPr>
          <w:b/>
          <w:sz w:val="36"/>
          <w:szCs w:val="28"/>
        </w:rPr>
      </w:pPr>
    </w:p>
    <w:p w:rsidR="006E4A90" w:rsidRDefault="006E4A90" w:rsidP="006E4A90">
      <w:pPr>
        <w:spacing w:line="360" w:lineRule="auto"/>
        <w:jc w:val="center"/>
        <w:rPr>
          <w:b/>
          <w:sz w:val="28"/>
          <w:szCs w:val="28"/>
        </w:rPr>
      </w:pPr>
    </w:p>
    <w:p w:rsidR="006E4A90" w:rsidRDefault="006E4A90" w:rsidP="006E4A90">
      <w:pPr>
        <w:spacing w:line="360" w:lineRule="auto"/>
        <w:jc w:val="center"/>
        <w:rPr>
          <w:b/>
          <w:sz w:val="28"/>
          <w:szCs w:val="28"/>
        </w:rPr>
      </w:pPr>
    </w:p>
    <w:p w:rsidR="006E4A90" w:rsidRDefault="006E4A90" w:rsidP="006E4A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VALUE OF THE POSITRON EMISSION TOMOGRAPHY IN OPERATED INTRATHORACIC MALIGNANCIES</w:t>
      </w:r>
    </w:p>
    <w:p w:rsidR="006E4A90" w:rsidRDefault="006E4A90" w:rsidP="006E4A90">
      <w:pPr>
        <w:spacing w:line="360" w:lineRule="auto"/>
        <w:ind w:left="3119" w:firstLine="142"/>
        <w:rPr>
          <w:b/>
        </w:rPr>
      </w:pPr>
    </w:p>
    <w:p w:rsidR="006E4A90" w:rsidRDefault="006E4A90" w:rsidP="006E4A90">
      <w:pPr>
        <w:spacing w:line="360" w:lineRule="auto"/>
        <w:ind w:left="3119" w:firstLine="142"/>
        <w:rPr>
          <w:b/>
          <w:sz w:val="28"/>
        </w:rPr>
      </w:pPr>
      <w:r>
        <w:rPr>
          <w:b/>
          <w:sz w:val="28"/>
        </w:rPr>
        <w:t xml:space="preserve">     SUMMARY</w:t>
      </w:r>
    </w:p>
    <w:p w:rsidR="006E4A90" w:rsidRDefault="006E4A90" w:rsidP="006E4A90">
      <w:pPr>
        <w:spacing w:line="360" w:lineRule="auto"/>
        <w:ind w:left="3119" w:firstLine="142"/>
        <w:rPr>
          <w:b/>
          <w:sz w:val="28"/>
        </w:rPr>
      </w:pPr>
    </w:p>
    <w:p w:rsidR="006E4A90" w:rsidRDefault="006E4A90" w:rsidP="006E4A90">
      <w:pPr>
        <w:spacing w:line="360" w:lineRule="auto"/>
        <w:ind w:firstLine="708"/>
        <w:jc w:val="both"/>
      </w:pPr>
      <w:r>
        <w:tab/>
      </w:r>
      <w:proofErr w:type="spellStart"/>
      <w:proofErr w:type="gram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positron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preoperative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01 </w:t>
      </w:r>
      <w:proofErr w:type="spellStart"/>
      <w:r>
        <w:t>January</w:t>
      </w:r>
      <w:proofErr w:type="spellEnd"/>
      <w:r>
        <w:t xml:space="preserve"> 2007 </w:t>
      </w:r>
      <w:proofErr w:type="spellStart"/>
      <w:r>
        <w:t>to</w:t>
      </w:r>
      <w:proofErr w:type="spellEnd"/>
      <w:r>
        <w:t xml:space="preserve"> 01 </w:t>
      </w:r>
      <w:proofErr w:type="spellStart"/>
      <w:r>
        <w:t>August</w:t>
      </w:r>
      <w:proofErr w:type="spellEnd"/>
      <w:r>
        <w:t xml:space="preserve"> 2011.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,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,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,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positron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compairing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positron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histopathologic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  <w:proofErr w:type="gramEnd"/>
    </w:p>
    <w:p w:rsidR="006E4A90" w:rsidRDefault="006E4A90" w:rsidP="006E4A90">
      <w:pPr>
        <w:spacing w:line="360" w:lineRule="auto"/>
        <w:ind w:firstLine="708"/>
        <w:jc w:val="both"/>
      </w:pPr>
      <w:r>
        <w:tab/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99 (87%) </w:t>
      </w:r>
      <w:proofErr w:type="spellStart"/>
      <w:r>
        <w:t>males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15 (13%) </w:t>
      </w:r>
      <w:proofErr w:type="spellStart"/>
      <w:r>
        <w:t>females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</w:t>
      </w:r>
      <w:proofErr w:type="gramStart"/>
      <w:r>
        <w:t>59.7</w:t>
      </w:r>
      <w:proofErr w:type="gramEnd"/>
      <w:r>
        <w:t xml:space="preserve"> (23-83) </w:t>
      </w:r>
      <w:proofErr w:type="spellStart"/>
      <w:r>
        <w:t>years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Of </w:t>
      </w:r>
      <w:proofErr w:type="spellStart"/>
      <w:r>
        <w:t>the</w:t>
      </w:r>
      <w:proofErr w:type="spellEnd"/>
      <w:r>
        <w:t xml:space="preserve"> 114 </w:t>
      </w:r>
      <w:proofErr w:type="spellStart"/>
      <w:r>
        <w:t>patients</w:t>
      </w:r>
      <w:proofErr w:type="spellEnd"/>
      <w:r>
        <w:t>, 20 (</w:t>
      </w:r>
      <w:proofErr w:type="gramStart"/>
      <w:r>
        <w:t>17.6</w:t>
      </w:r>
      <w:proofErr w:type="gramEnd"/>
      <w:r>
        <w:t xml:space="preserve">%)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benign</w:t>
      </w:r>
      <w:proofErr w:type="spellEnd"/>
      <w:r>
        <w:t xml:space="preserve">, </w:t>
      </w:r>
      <w:proofErr w:type="spellStart"/>
      <w:r>
        <w:t>whereas</w:t>
      </w:r>
      <w:proofErr w:type="spellEnd"/>
      <w:r>
        <w:t xml:space="preserve"> 94 (82.4%) had </w:t>
      </w:r>
      <w:proofErr w:type="spellStart"/>
      <w:r>
        <w:t>malignant</w:t>
      </w:r>
      <w:proofErr w:type="spellEnd"/>
      <w:r>
        <w:t xml:space="preserve"> </w:t>
      </w:r>
      <w:proofErr w:type="spellStart"/>
      <w:r>
        <w:t>pathologies</w:t>
      </w:r>
      <w:proofErr w:type="spellEnd"/>
      <w:r>
        <w:t xml:space="preserve"> on </w:t>
      </w:r>
      <w:proofErr w:type="spellStart"/>
      <w:r>
        <w:t>histopathology</w:t>
      </w:r>
      <w:proofErr w:type="spellEnd"/>
      <w:r>
        <w:t xml:space="preserve">. </w:t>
      </w:r>
    </w:p>
    <w:p w:rsidR="006E4A90" w:rsidRDefault="006E4A90" w:rsidP="006E4A90">
      <w:pPr>
        <w:spacing w:line="360" w:lineRule="auto"/>
        <w:ind w:firstLine="708"/>
        <w:jc w:val="both"/>
      </w:pPr>
      <w:r>
        <w:tab/>
        <w:t xml:space="preserve">Nine </w:t>
      </w:r>
      <w:proofErr w:type="spellStart"/>
      <w:r>
        <w:t>lesions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lesion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in </w:t>
      </w:r>
      <w:proofErr w:type="spellStart"/>
      <w:r>
        <w:t>positron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positron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sensitivity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gramStart"/>
      <w:r>
        <w:t>98.9</w:t>
      </w:r>
      <w:proofErr w:type="gramEnd"/>
      <w:r>
        <w:t xml:space="preserve">%,  </w:t>
      </w:r>
      <w:proofErr w:type="spellStart"/>
      <w:r>
        <w:t>specificity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55%,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predictive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91.2%,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predictive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91.7%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80% .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zCs w:val="28"/>
        </w:rPr>
        <w:t>maximum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standardized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uptake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malign</w:t>
      </w:r>
      <w:proofErr w:type="spellEnd"/>
      <w:r>
        <w:t xml:space="preserve"> </w:t>
      </w:r>
      <w:proofErr w:type="spellStart"/>
      <w:r>
        <w:t>tumors</w:t>
      </w:r>
      <w:proofErr w:type="spellEnd"/>
      <w:r>
        <w:t xml:space="preserve"> (11,7±2,6),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benign</w:t>
      </w:r>
      <w:proofErr w:type="spellEnd"/>
      <w:r>
        <w:t xml:space="preserve"> </w:t>
      </w:r>
      <w:proofErr w:type="spellStart"/>
      <w:r>
        <w:t>tumors</w:t>
      </w:r>
      <w:proofErr w:type="spellEnd"/>
      <w:r>
        <w:t xml:space="preserve"> (3,7±2,8) (p=0,000).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tumor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 (p=0,780).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</w:t>
      </w:r>
      <w:r>
        <w:rPr>
          <w:szCs w:val="28"/>
        </w:rPr>
        <w:t>aximum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standardized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uptake</w:t>
      </w:r>
      <w:proofErr w:type="spellEnd"/>
      <w:r>
        <w:rPr>
          <w:szCs w:val="28"/>
        </w:rPr>
        <w:t xml:space="preserve"> </w:t>
      </w:r>
      <w:proofErr w:type="spellStart"/>
      <w:r>
        <w:t>cut</w:t>
      </w:r>
      <w:proofErr w:type="spellEnd"/>
      <w:r>
        <w:t>-</w:t>
      </w:r>
      <w:proofErr w:type="spellStart"/>
      <w:r>
        <w:t>off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gramStart"/>
      <w:r>
        <w:t>2.5</w:t>
      </w:r>
      <w:proofErr w:type="gram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differentiate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benign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malignant</w:t>
      </w:r>
      <w:proofErr w:type="spellEnd"/>
      <w:r>
        <w:t xml:space="preserve"> </w:t>
      </w:r>
      <w:proofErr w:type="spellStart"/>
      <w:r>
        <w:t>lesions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overlap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zCs w:val="28"/>
        </w:rPr>
        <w:t>maximum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standardized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uptake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benign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malignant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rPr>
          <w:szCs w:val="28"/>
        </w:rPr>
        <w:t>maximum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standardized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uptake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gramStart"/>
      <w:r>
        <w:t>2.5</w:t>
      </w:r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cut</w:t>
      </w:r>
      <w:proofErr w:type="spellEnd"/>
      <w:r>
        <w:t>-</w:t>
      </w:r>
      <w:proofErr w:type="spellStart"/>
      <w:r>
        <w:t>off</w:t>
      </w:r>
      <w:proofErr w:type="spellEnd"/>
      <w:r>
        <w:t xml:space="preserve"> </w:t>
      </w:r>
      <w:r>
        <w:lastRenderedPageBreak/>
        <w:t xml:space="preserve">limit.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sensitivity</w:t>
      </w:r>
      <w:proofErr w:type="spellEnd"/>
      <w:r>
        <w:t xml:space="preserve">, </w:t>
      </w:r>
      <w:proofErr w:type="spellStart"/>
      <w:r>
        <w:t>specificity</w:t>
      </w:r>
      <w:proofErr w:type="spellEnd"/>
      <w:r>
        <w:t xml:space="preserve">,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predictive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predictive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gramStart"/>
      <w:r>
        <w:t>98.9</w:t>
      </w:r>
      <w:proofErr w:type="gramEnd"/>
      <w:r>
        <w:t xml:space="preserve">%, 45%, 89.4%, 90% </w:t>
      </w:r>
      <w:proofErr w:type="spellStart"/>
      <w:r>
        <w:t>respectively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2.5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cut</w:t>
      </w:r>
      <w:proofErr w:type="spellEnd"/>
      <w:r>
        <w:t>-</w:t>
      </w:r>
      <w:proofErr w:type="spellStart"/>
      <w:r>
        <w:t>off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zCs w:val="28"/>
        </w:rPr>
        <w:t>maximum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standardized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uptake</w:t>
      </w:r>
      <w:proofErr w:type="spellEnd"/>
      <w:r>
        <w:t xml:space="preserve"> </w:t>
      </w:r>
      <w:proofErr w:type="spellStart"/>
      <w:r>
        <w:t>cut</w:t>
      </w:r>
      <w:proofErr w:type="spellEnd"/>
      <w:r>
        <w:t>-</w:t>
      </w:r>
      <w:proofErr w:type="spellStart"/>
      <w:r>
        <w:t>off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gramStart"/>
      <w:r>
        <w:t>2.5</w:t>
      </w:r>
      <w:proofErr w:type="gramEnd"/>
      <w:r>
        <w:t xml:space="preserve">&lt;  as </w:t>
      </w:r>
      <w:proofErr w:type="spellStart"/>
      <w:r>
        <w:t>cutoff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76,09 (8,79-658,76) </w:t>
      </w:r>
      <w:proofErr w:type="spellStart"/>
      <w:r>
        <w:t>fold</w:t>
      </w:r>
      <w:proofErr w:type="spellEnd"/>
      <w:r>
        <w:t xml:space="preserve"> risk of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malign</w:t>
      </w:r>
      <w:proofErr w:type="spellEnd"/>
      <w:r>
        <w:t xml:space="preserve">. </w:t>
      </w:r>
      <w:proofErr w:type="spellStart"/>
      <w:r>
        <w:t>Accuracy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model </w:t>
      </w:r>
      <w:proofErr w:type="spellStart"/>
      <w:proofErr w:type="gramStart"/>
      <w:r>
        <w:t>was</w:t>
      </w:r>
      <w:proofErr w:type="spellEnd"/>
      <w:r>
        <w:t xml:space="preserve">  90</w:t>
      </w:r>
      <w:proofErr w:type="gramEnd"/>
      <w:r>
        <w:t>%.</w:t>
      </w:r>
    </w:p>
    <w:p w:rsidR="006E4A90" w:rsidRDefault="006E4A90" w:rsidP="006E4A90">
      <w:pPr>
        <w:spacing w:line="360" w:lineRule="auto"/>
        <w:ind w:firstLine="708"/>
        <w:jc w:val="both"/>
      </w:pPr>
      <w:r>
        <w:tab/>
      </w:r>
      <w:proofErr w:type="spellStart"/>
      <w:r>
        <w:t>Our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positron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differentiate</w:t>
      </w:r>
      <w:proofErr w:type="spellEnd"/>
      <w:r>
        <w:t xml:space="preserve"> </w:t>
      </w:r>
      <w:proofErr w:type="spellStart"/>
      <w:r>
        <w:t>intrathoracic</w:t>
      </w:r>
      <w:proofErr w:type="spellEnd"/>
      <w:r>
        <w:t xml:space="preserve"> </w:t>
      </w:r>
      <w:proofErr w:type="spellStart"/>
      <w:r>
        <w:t>malign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benign</w:t>
      </w:r>
      <w:proofErr w:type="spellEnd"/>
      <w:r>
        <w:t xml:space="preserve"> </w:t>
      </w:r>
      <w:proofErr w:type="spellStart"/>
      <w:r>
        <w:t>tumors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avantage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zCs w:val="28"/>
        </w:rPr>
        <w:t>maximum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standardized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uptake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benign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malignant</w:t>
      </w:r>
      <w:proofErr w:type="spellEnd"/>
      <w:r>
        <w:t xml:space="preserve"> </w:t>
      </w:r>
      <w:proofErr w:type="spellStart"/>
      <w:r>
        <w:t>tumors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rPr>
          <w:szCs w:val="28"/>
        </w:rPr>
        <w:t>maximum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standardized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uptake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gramStart"/>
      <w:r>
        <w:t>2.5</w:t>
      </w:r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cut</w:t>
      </w:r>
      <w:proofErr w:type="spellEnd"/>
      <w:r>
        <w:t>-</w:t>
      </w:r>
      <w:proofErr w:type="spellStart"/>
      <w:r>
        <w:t>off</w:t>
      </w:r>
      <w:proofErr w:type="spellEnd"/>
      <w:r>
        <w:t xml:space="preserve"> limit.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rPr>
          <w:rStyle w:val="maintitle"/>
          <w:lang/>
        </w:rPr>
        <w:t>fluorodeoxyglucose</w:t>
      </w:r>
      <w:proofErr w:type="spellEnd"/>
      <w:r>
        <w:t xml:space="preserve"> </w:t>
      </w:r>
      <w:proofErr w:type="spellStart"/>
      <w:r>
        <w:t>uptake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positron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 </w:t>
      </w:r>
      <w:proofErr w:type="spellStart"/>
      <w:r>
        <w:t>scans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encountered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sensitivity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cut</w:t>
      </w:r>
      <w:proofErr w:type="spellEnd"/>
      <w:r>
        <w:t>-</w:t>
      </w:r>
      <w:proofErr w:type="spellStart"/>
      <w:r>
        <w:t>off</w:t>
      </w:r>
      <w:proofErr w:type="spellEnd"/>
      <w:r>
        <w:t xml:space="preserve"> of </w:t>
      </w:r>
      <w:proofErr w:type="gramStart"/>
      <w:r>
        <w:t>2.5</w:t>
      </w:r>
      <w:proofErr w:type="gram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prevalence</w:t>
      </w:r>
      <w:proofErr w:type="spellEnd"/>
      <w:r>
        <w:t xml:space="preserve"> of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.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of an </w:t>
      </w:r>
      <w:proofErr w:type="spellStart"/>
      <w:r>
        <w:t>abnormality</w:t>
      </w:r>
      <w:proofErr w:type="spellEnd"/>
      <w:r>
        <w:t xml:space="preserve"> can be </w:t>
      </w:r>
      <w:proofErr w:type="spellStart"/>
      <w:r>
        <w:t>accomplished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is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.</w:t>
      </w:r>
    </w:p>
    <w:p w:rsidR="006E4A90" w:rsidRDefault="006E4A90" w:rsidP="006E4A90">
      <w:pPr>
        <w:spacing w:line="360" w:lineRule="auto"/>
        <w:ind w:firstLine="708"/>
        <w:jc w:val="both"/>
      </w:pPr>
    </w:p>
    <w:p w:rsidR="006E4A90" w:rsidRDefault="006E4A90" w:rsidP="006E4A90">
      <w:pPr>
        <w:spacing w:line="360" w:lineRule="auto"/>
        <w:ind w:firstLine="708"/>
        <w:jc w:val="both"/>
      </w:pPr>
      <w:r>
        <w:tab/>
      </w:r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Positron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, </w:t>
      </w:r>
      <w:proofErr w:type="spellStart"/>
      <w:r>
        <w:t>sensitivity</w:t>
      </w:r>
      <w:proofErr w:type="spellEnd"/>
      <w:r>
        <w:t xml:space="preserve">, </w:t>
      </w:r>
      <w:proofErr w:type="spellStart"/>
      <w:r>
        <w:t>specificity</w:t>
      </w:r>
      <w:proofErr w:type="spellEnd"/>
      <w:r>
        <w:t xml:space="preserve">,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,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>.</w:t>
      </w:r>
    </w:p>
    <w:p w:rsidR="009E5DBF" w:rsidRDefault="009E5DBF"/>
    <w:sectPr w:rsidR="009E5DBF" w:rsidSect="009E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A90"/>
    <w:rsid w:val="006E4A90"/>
    <w:rsid w:val="009E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intitle">
    <w:name w:val="maintitle"/>
    <w:basedOn w:val="VarsaylanParagrafYazTipi"/>
    <w:rsid w:val="006E4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4419</Characters>
  <Application>Microsoft Office Word</Application>
  <DocSecurity>0</DocSecurity>
  <Lines>36</Lines>
  <Paragraphs>10</Paragraphs>
  <ScaleCrop>false</ScaleCrop>
  <Company>YeNiçeRi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2013-06-13T10:59:00Z</dcterms:created>
  <dcterms:modified xsi:type="dcterms:W3CDTF">2013-06-13T11:00:00Z</dcterms:modified>
</cp:coreProperties>
</file>